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-939800</wp:posOffset>
            </wp:positionH>
            <wp:positionV relativeFrom="paragraph">
              <wp:posOffset>-923925</wp:posOffset>
            </wp:positionV>
            <wp:extent cx="7621270" cy="10705465"/>
            <wp:effectExtent l="0" t="0" r="17780" b="635"/>
            <wp:wrapNone/>
            <wp:docPr id="5" name="图片 5" descr="实验室邀请函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实验室邀请函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1270" cy="1070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shd w:val="clear" w:color="auto" w:fill="FFFFFF"/>
          <w:lang w:eastAsia="zh-CN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shd w:val="clear" w:color="auto" w:fill="FFFFFF"/>
        </w:rPr>
        <w:t>第二届中国实验室发展大会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shd w:val="clear" w:color="auto" w:fill="FFFFFF"/>
        </w:rPr>
        <w:t>（CLC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shd w:val="clear" w:color="auto" w:fill="FFFFFF"/>
        </w:rPr>
        <w:t>2020）邀请函</w:t>
      </w:r>
    </w:p>
    <w:p>
      <w:pPr>
        <w:spacing w:line="360" w:lineRule="auto"/>
        <w:ind w:firstLine="360" w:firstLineChars="150"/>
        <w:rPr>
          <w:rFonts w:ascii="宋体" w:hAnsi="宋体" w:eastAsia="宋体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4"/>
          <w:shd w:val="clear" w:color="auto" w:fill="FFFFFF"/>
        </w:rPr>
        <w:t>由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中国仪器仪表行业协会主办，中国出入境检验检疫协会协办，中国仪器仪表学会分析仪器分会等单位承办</w:t>
      </w:r>
      <w:r>
        <w:rPr>
          <w:rFonts w:hint="eastAsia" w:ascii="仿宋_GB2312" w:hAnsi="仿宋_GB2312" w:eastAsia="仿宋_GB2312" w:cs="仿宋_GB2312"/>
          <w:sz w:val="28"/>
          <w:szCs w:val="24"/>
          <w:shd w:val="clear" w:color="auto" w:fill="FFFFFF"/>
        </w:rPr>
        <w:t>的“第二届中国实验室发展大会（CLC</w:t>
      </w:r>
      <w:r>
        <w:rPr>
          <w:rFonts w:hint="eastAsia" w:ascii="仿宋_GB2312" w:hAnsi="仿宋_GB2312" w:eastAsia="仿宋_GB2312" w:cs="仿宋_GB2312"/>
          <w:sz w:val="28"/>
          <w:szCs w:val="24"/>
          <w:shd w:val="clear" w:color="auto" w:fill="FFFFFF"/>
          <w:lang w:val="en-US" w:eastAsia="zh-CN"/>
        </w:rPr>
        <w:t xml:space="preserve"> 2020</w:t>
      </w:r>
      <w:r>
        <w:rPr>
          <w:rFonts w:hint="eastAsia" w:ascii="仿宋_GB2312" w:hAnsi="仿宋_GB2312" w:eastAsia="仿宋_GB2312" w:cs="仿宋_GB2312"/>
          <w:sz w:val="28"/>
          <w:szCs w:val="24"/>
          <w:shd w:val="clear" w:color="auto" w:fill="FFFFFF"/>
        </w:rPr>
        <w:t>）”，定于2020年3月4日-5日在北京·国家会议中心召开。</w:t>
      </w:r>
      <w:r>
        <w:rPr>
          <w:rFonts w:hint="eastAsia" w:ascii="仿宋_GB2312" w:hAnsi="仿宋_GB2312" w:eastAsia="仿宋_GB2312" w:cs="仿宋_GB2312"/>
          <w:sz w:val="28"/>
          <w:szCs w:val="28"/>
        </w:rPr>
        <w:t>大会以智慧·安全·绿色为主题，聚焦我国实验室建设与管理、实验室安全、智慧实验室、认可认证、比对与质量控制等话题，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邀请国内外知名专家及企业代表，就广大实验室科研、管理人员所关注的热点、难点等关键问题展开讨论，为中国实验室发展带来前沿资讯和科学解决方案。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4"/>
          <w:shd w:val="clear" w:color="auto" w:fill="FFFFFF"/>
        </w:rPr>
        <w:t>首届中国实验室发展大会于2019年3月在京成功举办，为期两天的会议，进行了近60场报告，吸引了600余位全国各地实验室从业者参与。会议就实验室认证认可及标准、环境实验室、互联网+、高校实验室、医学实验室</w:t>
      </w:r>
      <w:r>
        <w:rPr>
          <w:rFonts w:hint="eastAsia" w:ascii="仿宋_GB2312" w:hAnsi="仿宋_GB2312" w:eastAsia="仿宋_GB2312" w:cs="仿宋_GB2312"/>
          <w:sz w:val="28"/>
          <w:szCs w:val="24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4"/>
          <w:shd w:val="clear" w:color="auto" w:fill="FFFFFF"/>
        </w:rPr>
        <w:t>食品安全、高级别实验室及仪器校准方面等相关议题进行了深入探讨，促进了我国实验室的发展。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0" w:leftChars="0" w:hanging="640" w:firstLineChars="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2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时间：2020年3月4日-5日（2020年3月3日全天报到）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2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地点：国家会议中心（北京市朝阳区天辰东路7号）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0" w:leftChars="0" w:hanging="640" w:firstLineChars="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2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主办单位：中国仪器仪表行业协会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2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协办单位：中国出入境检验检疫协会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2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承办单位：中国仪器仪表学会分析仪器分会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1820" w:firstLineChars="65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北京朗普展览有限公司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1898" w:firstLineChars="678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北京中仪雄鹰国际会展有限公司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0" w:leftChars="0" w:hanging="640" w:firstLineChars="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会议规模：1000人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0" w:leftChars="0" w:hanging="640" w:firstLineChars="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论坛形式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题报告：拟邀请国家市场监督管理总局、海关总署、认监委、认可委等国家政府主管部门负责人，两院院士，行业知名专家，企业家就我国实验室管理及检测技术宏观市场环境、发展趋势、政策解读等内容作特约报告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专题报告：拟邀医疗、食品、环境、材料等业内专家作精彩演讲。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嘉宾论坛：拟邀请业内专家、重点实验室负责人、国内外知名第三方检测机构负责人等展开讨论。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壁报交流：拟从征集到的论文里评选出比较优秀的论文做成展报，以供参会代表交流学习。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0" w:leftChars="0" w:hanging="640" w:firstLineChars="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大会日程</w:t>
      </w:r>
    </w:p>
    <w:tbl>
      <w:tblPr>
        <w:tblStyle w:val="4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6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9" w:type="dxa"/>
            <w:gridSpan w:val="2"/>
            <w:shd w:val="clear" w:color="auto" w:fill="0077E8"/>
            <w:vAlign w:val="top"/>
          </w:tcPr>
          <w:p>
            <w:pPr>
              <w:spacing w:line="360" w:lineRule="auto"/>
              <w:jc w:val="center"/>
              <w:rPr>
                <w:rFonts w:hint="eastAsia" w:ascii="华文细黑" w:hAnsi="华文细黑" w:eastAsia="华文细黑" w:cs="华文细黑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FFFFFF" w:themeColor="background1"/>
                <w:sz w:val="28"/>
                <w:szCs w:val="28"/>
              </w:rPr>
              <w:t>2020年3月3日</w:t>
            </w:r>
            <w:r>
              <w:rPr>
                <w:rFonts w:hint="eastAsia" w:ascii="华文细黑" w:hAnsi="华文细黑" w:eastAsia="华文细黑" w:cs="华文细黑"/>
                <w:b/>
                <w:color w:val="FFFFFF" w:themeColor="background1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华文细黑"/>
                <w:b/>
                <w:color w:val="FFFFFF" w:themeColor="background1"/>
                <w:sz w:val="28"/>
                <w:szCs w:val="28"/>
              </w:rPr>
              <w:t>星期二</w:t>
            </w:r>
            <w:r>
              <w:rPr>
                <w:rFonts w:hint="eastAsia" w:ascii="华文细黑" w:hAnsi="华文细黑" w:eastAsia="华文细黑" w:cs="华文细黑"/>
                <w:b/>
                <w:color w:val="FFFFFF" w:themeColor="background1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9" w:type="dxa"/>
            <w:vAlign w:val="top"/>
          </w:tcPr>
          <w:p>
            <w:pPr>
              <w:spacing w:line="360" w:lineRule="auto"/>
              <w:jc w:val="left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08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00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-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17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00</w:t>
            </w:r>
          </w:p>
        </w:tc>
        <w:tc>
          <w:tcPr>
            <w:tcW w:w="6990" w:type="dxa"/>
            <w:vAlign w:val="top"/>
          </w:tcPr>
          <w:p>
            <w:pPr>
              <w:spacing w:line="360" w:lineRule="auto"/>
              <w:jc w:val="left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参会代表注册报到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9" w:type="dxa"/>
            <w:gridSpan w:val="2"/>
            <w:shd w:val="clear" w:color="auto" w:fill="0077E8"/>
            <w:vAlign w:val="top"/>
          </w:tcPr>
          <w:p>
            <w:pPr>
              <w:spacing w:line="360" w:lineRule="auto"/>
              <w:jc w:val="center"/>
              <w:rPr>
                <w:rFonts w:hint="eastAsia" w:ascii="华文细黑" w:hAnsi="华文细黑" w:eastAsia="华文细黑" w:cs="华文细黑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FFFFFF" w:themeColor="background1"/>
                <w:sz w:val="28"/>
                <w:szCs w:val="28"/>
              </w:rPr>
              <w:t>2020年3月4日</w:t>
            </w:r>
            <w:r>
              <w:rPr>
                <w:rFonts w:hint="eastAsia" w:ascii="华文细黑" w:hAnsi="华文细黑" w:eastAsia="华文细黑" w:cs="华文细黑"/>
                <w:b/>
                <w:color w:val="FFFFFF" w:themeColor="background1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华文细黑"/>
                <w:b/>
                <w:color w:val="FFFFFF" w:themeColor="background1"/>
                <w:sz w:val="28"/>
                <w:szCs w:val="28"/>
              </w:rPr>
              <w:t>星期三</w:t>
            </w:r>
            <w:r>
              <w:rPr>
                <w:rFonts w:hint="eastAsia" w:ascii="华文细黑" w:hAnsi="华文细黑" w:eastAsia="华文细黑" w:cs="华文细黑"/>
                <w:b/>
                <w:color w:val="FFFFFF" w:themeColor="background1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9" w:type="dxa"/>
            <w:vAlign w:val="top"/>
          </w:tcPr>
          <w:p>
            <w:pPr>
              <w:spacing w:line="360" w:lineRule="auto"/>
              <w:jc w:val="left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08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00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-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09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00</w:t>
            </w:r>
          </w:p>
        </w:tc>
        <w:tc>
          <w:tcPr>
            <w:tcW w:w="6990" w:type="dxa"/>
            <w:vAlign w:val="top"/>
          </w:tcPr>
          <w:p>
            <w:pPr>
              <w:spacing w:line="360" w:lineRule="auto"/>
              <w:jc w:val="left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注册报到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9" w:type="dxa"/>
            <w:vAlign w:val="top"/>
          </w:tcPr>
          <w:p>
            <w:pPr>
              <w:spacing w:line="360" w:lineRule="auto"/>
              <w:jc w:val="left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09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00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-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09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30</w:t>
            </w:r>
          </w:p>
        </w:tc>
        <w:tc>
          <w:tcPr>
            <w:tcW w:w="6990" w:type="dxa"/>
            <w:vAlign w:val="top"/>
          </w:tcPr>
          <w:p>
            <w:pPr>
              <w:spacing w:line="360" w:lineRule="auto"/>
              <w:jc w:val="left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开幕式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9" w:type="dxa"/>
            <w:vAlign w:val="top"/>
          </w:tcPr>
          <w:p>
            <w:pPr>
              <w:spacing w:line="360" w:lineRule="auto"/>
              <w:jc w:val="left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09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30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-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17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30</w:t>
            </w:r>
          </w:p>
        </w:tc>
        <w:tc>
          <w:tcPr>
            <w:tcW w:w="6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“十四五”新规划对实验室发展的启示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检验检测的国际互认规则与发展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我国检验检测及认证产业的现状和发展趋势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智慧实验室的探索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实验室危化品管理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实验室建设及管理的相关标准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我国实验室认证与认可的发展与改革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当前形势下我国实验室的发展方向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环境实验室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实验室创新管理理念与新技术的探讨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实验室国际比对和质量控制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智能检验及智能化实验室的建设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绿色实验室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国内外知名企业最新实验室技术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9" w:type="dxa"/>
            <w:gridSpan w:val="2"/>
            <w:shd w:val="clear" w:color="auto" w:fill="0077E8"/>
            <w:vAlign w:val="top"/>
          </w:tcPr>
          <w:p>
            <w:pPr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FFFFFF" w:themeColor="background1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FFFFFF" w:themeColor="background1"/>
                <w:sz w:val="28"/>
                <w:szCs w:val="28"/>
              </w:rPr>
              <w:t>2020年3月5日</w:t>
            </w:r>
            <w:r>
              <w:rPr>
                <w:rFonts w:hint="eastAsia" w:ascii="华文细黑" w:hAnsi="华文细黑" w:eastAsia="华文细黑" w:cs="华文细黑"/>
                <w:b/>
                <w:color w:val="FFFFFF" w:themeColor="background1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华文细黑" w:hAnsi="华文细黑" w:eastAsia="华文细黑" w:cs="华文细黑"/>
                <w:b/>
                <w:color w:val="FFFFFF" w:themeColor="background1"/>
                <w:sz w:val="28"/>
                <w:szCs w:val="28"/>
              </w:rPr>
              <w:t>星期四</w:t>
            </w:r>
            <w:r>
              <w:rPr>
                <w:rFonts w:hint="eastAsia" w:ascii="华文细黑" w:hAnsi="华文细黑" w:eastAsia="华文细黑" w:cs="华文细黑"/>
                <w:b/>
                <w:color w:val="FFFFFF" w:themeColor="background1"/>
                <w:sz w:val="28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9" w:type="dxa"/>
            <w:shd w:val="clear" w:color="auto" w:fill="FFFFFF"/>
            <w:vAlign w:val="top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9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30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-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12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00</w:t>
            </w:r>
          </w:p>
        </w:tc>
        <w:tc>
          <w:tcPr>
            <w:tcW w:w="699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05" w:leftChars="0" w:hanging="40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实验室认可认证及相关标准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05" w:leftChars="0" w:hanging="40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医疗实验室建设与管理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05" w:leftChars="0" w:hanging="40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食品安全实验室建设与管理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05" w:leftChars="0" w:hanging="40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环境实验室建设与管理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05" w:leftChars="0" w:hanging="40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实验室信息化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05" w:leftChars="0" w:hanging="40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固体材料纯度分析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9" w:type="dxa"/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12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00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-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13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00</w:t>
            </w:r>
          </w:p>
        </w:tc>
        <w:tc>
          <w:tcPr>
            <w:tcW w:w="6990" w:type="dxa"/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午餐及参观展览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9" w:type="dxa"/>
            <w:shd w:val="clear" w:color="auto" w:fill="FFFFFF"/>
            <w:vAlign w:val="top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13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00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-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15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00</w:t>
            </w:r>
          </w:p>
        </w:tc>
        <w:tc>
          <w:tcPr>
            <w:tcW w:w="699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实验室认可认证及相关标准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医疗实验室建设与管理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食品安全实验室建设与管理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环境实验室建设与管理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实验室结果对比及校对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left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固体材料纯度分析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0" w:leftChars="0" w:hanging="640" w:firstLineChars="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会议注册费和截止日期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2019年12月31日以前报名：1600元/人（同一单位3人及以上报名按优惠价1200元/人）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2020年1月1日-2月29日报名：2000元/人（同一单位3人及以上报名按优惠价1600元/人）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2020年3月1日后报名：2500元/人（同一单位3人及以上报名按优惠价1800元/人）</w:t>
      </w:r>
    </w:p>
    <w:p>
      <w:pPr>
        <w:tabs>
          <w:tab w:val="left" w:pos="5100"/>
        </w:tabs>
        <w:spacing w:line="360" w:lineRule="auto"/>
        <w:ind w:firstLine="551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注册费包含：</w:t>
      </w:r>
      <w:r>
        <w:rPr>
          <w:rFonts w:hint="eastAsia" w:ascii="仿宋_GB2312" w:hAnsi="仿宋_GB2312" w:eastAsia="仿宋_GB2312" w:cs="仿宋_GB2312"/>
          <w:sz w:val="28"/>
          <w:szCs w:val="28"/>
        </w:rPr>
        <w:t>会议报告及材料、两顿午餐、作者同意拷贝的PPT、住宿酒店优惠等。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0" w:leftChars="0" w:hanging="640" w:firstLineChars="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参会群体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相关部门：各有关部委、局等政府主管部门、国家认监委、各省市质监局、出入境检验检疫局、等相关部门领导；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专家学者：国内外专家学者；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机构及院所：各省市质检科研院（所）、国家各行业质检中心、国内外检验检测机构、认证机构、国家重点实验室科研院所、高等院校、第三方实验室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全国各地的实验室管理人员、技术负责人、质量负责人及大型企业研发中心；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仪器生产企业；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用户企业：纺织、食品、建筑业和水利、汽车、环境、药品、日用化工等大型企业检验检测部门负责人；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协会媒体：国内相关领域的行业协会、学会、国内外专业领域权威媒体。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0" w:leftChars="0" w:hanging="640" w:firstLineChars="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大会赞助</w:t>
      </w:r>
    </w:p>
    <w:p>
      <w:pPr>
        <w:spacing w:line="360" w:lineRule="auto"/>
        <w:ind w:left="0" w:leftChars="0" w:firstLine="568" w:firstLineChars="203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主要赞助：钻石赞助、白金赞助、黄金赞助、分会场赞助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餐饮赞助：答谢晚宴、午餐赞助、茶歇赞助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物料赞助：大会资料袋、挂带及胸牌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有意赞助请向大会组委会索取详细赞助方案，赞助方案包括收费标准、赞助名额及回报方案，大会组委会联系电话：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010-62936856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0" w:leftChars="0" w:hanging="640" w:firstLineChars="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演讲机会</w:t>
      </w:r>
    </w:p>
    <w:p>
      <w:pPr>
        <w:numPr>
          <w:ilvl w:val="0"/>
          <w:numId w:val="7"/>
        </w:numPr>
        <w:spacing w:line="360" w:lineRule="auto"/>
        <w:ind w:left="1045" w:leftChars="0" w:hanging="405" w:firstLineChars="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大会报告的赞助费3万元（20分钟）</w:t>
      </w:r>
    </w:p>
    <w:p>
      <w:pPr>
        <w:numPr>
          <w:ilvl w:val="0"/>
          <w:numId w:val="7"/>
        </w:numPr>
        <w:spacing w:line="360" w:lineRule="auto"/>
        <w:ind w:left="1045" w:leftChars="0" w:hanging="405" w:firstLineChars="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分会场报告1万元（20分钟）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0" w:leftChars="0" w:hanging="640" w:firstLineChars="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参展费用</w:t>
      </w:r>
    </w:p>
    <w:p>
      <w:pPr>
        <w:numPr>
          <w:ilvl w:val="0"/>
          <w:numId w:val="8"/>
        </w:numPr>
        <w:spacing w:line="360" w:lineRule="auto"/>
        <w:ind w:left="0" w:leftChars="0" w:firstLine="560" w:firstLineChars="20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标准展位：8800元/个</w:t>
      </w:r>
    </w:p>
    <w:p>
      <w:pPr>
        <w:numPr>
          <w:ilvl w:val="0"/>
          <w:numId w:val="8"/>
        </w:numPr>
        <w:spacing w:line="360" w:lineRule="auto"/>
        <w:ind w:left="0" w:leftChars="0" w:firstLine="560" w:firstLineChars="20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角标展位：9800元/个</w:t>
      </w:r>
    </w:p>
    <w:p>
      <w:pPr>
        <w:numPr>
          <w:ilvl w:val="0"/>
          <w:numId w:val="8"/>
        </w:numPr>
        <w:spacing w:line="360" w:lineRule="auto"/>
        <w:ind w:left="0" w:leftChars="0" w:firstLine="560" w:firstLineChars="20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170180</wp:posOffset>
            </wp:positionV>
            <wp:extent cx="1560195" cy="1580515"/>
            <wp:effectExtent l="0" t="0" r="1905" b="635"/>
            <wp:wrapNone/>
            <wp:docPr id="3" name="图片 3" descr="实验室发展大会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实验室发展大会公众号二维码"/>
                    <pic:cNvPicPr>
                      <a:picLocks noChangeAspect="1"/>
                    </pic:cNvPicPr>
                  </pic:nvPicPr>
                  <pic:blipFill>
                    <a:blip r:embed="rId6"/>
                    <a:srcRect l="5054" t="4294" r="5317" b="4908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光地：880元/平米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十一、联系方式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地址：北京市海淀区强佑清河新城A座919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电话：010-62936856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传真：010-62957691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283845</wp:posOffset>
                </wp:positionV>
                <wp:extent cx="1276350" cy="562610"/>
                <wp:effectExtent l="0" t="0" r="0" b="889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关注微信公众号，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了解最新资讯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0.95pt;margin-top:22.35pt;height:44.3pt;width:100.5pt;z-index:251660288;mso-width-relative:page;mso-height-relative:page;" fillcolor="#FFFFFF" filled="t" stroked="f" coordsize="21600,21600" o:gfxdata="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LpCd/NcAAAAKAQAADwAA&#10;AAAAAAABACAAAAAiAAAAZHJzL2Rvd25yZXYueG1sUEsBAhQAFAAAAAgAh07iQPGPMh2lAQAAKQMA&#10;AA4AAAAAAAAAAQAgAAAAJgEAAGRycy9lMm9Eb2MueG1sUEsFBgAAAAAGAAYAWQEAAD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关注微信公众号，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了解最新资讯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both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-377825</wp:posOffset>
          </wp:positionV>
          <wp:extent cx="5788660" cy="809625"/>
          <wp:effectExtent l="0" t="0" r="2540" b="9525"/>
          <wp:wrapNone/>
          <wp:docPr id="2" name="图片 2" descr="页眉（实验）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（实验）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866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9B591C"/>
    <w:multiLevelType w:val="singleLevel"/>
    <w:tmpl w:val="B59B591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D9EFEA7E"/>
    <w:multiLevelType w:val="singleLevel"/>
    <w:tmpl w:val="D9EFEA7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8DE196D"/>
    <w:multiLevelType w:val="singleLevel"/>
    <w:tmpl w:val="E8DE196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1B076878"/>
    <w:multiLevelType w:val="singleLevel"/>
    <w:tmpl w:val="1B07687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396C410E"/>
    <w:multiLevelType w:val="singleLevel"/>
    <w:tmpl w:val="396C410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3D5F2320"/>
    <w:multiLevelType w:val="multilevel"/>
    <w:tmpl w:val="3D5F2320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F8476E"/>
    <w:multiLevelType w:val="singleLevel"/>
    <w:tmpl w:val="3DF8476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4BEAE0B4"/>
    <w:multiLevelType w:val="singleLevel"/>
    <w:tmpl w:val="4BEAE0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4C"/>
    <w:rsid w:val="000203AB"/>
    <w:rsid w:val="0004380F"/>
    <w:rsid w:val="000C17B8"/>
    <w:rsid w:val="000D32FB"/>
    <w:rsid w:val="000D34AD"/>
    <w:rsid w:val="00130E20"/>
    <w:rsid w:val="00270C76"/>
    <w:rsid w:val="00356840"/>
    <w:rsid w:val="003642C0"/>
    <w:rsid w:val="00396AB7"/>
    <w:rsid w:val="003B218E"/>
    <w:rsid w:val="003B7CD5"/>
    <w:rsid w:val="003C3A61"/>
    <w:rsid w:val="00472D77"/>
    <w:rsid w:val="004D0DB9"/>
    <w:rsid w:val="004D5DEE"/>
    <w:rsid w:val="004F1C9D"/>
    <w:rsid w:val="00707EE8"/>
    <w:rsid w:val="00725671"/>
    <w:rsid w:val="0076778F"/>
    <w:rsid w:val="007803C7"/>
    <w:rsid w:val="00864D87"/>
    <w:rsid w:val="008B65A7"/>
    <w:rsid w:val="0098547F"/>
    <w:rsid w:val="009D750F"/>
    <w:rsid w:val="00A044F5"/>
    <w:rsid w:val="00AA69CC"/>
    <w:rsid w:val="00B02D99"/>
    <w:rsid w:val="00B3334C"/>
    <w:rsid w:val="00B6748F"/>
    <w:rsid w:val="00B96260"/>
    <w:rsid w:val="00BC447F"/>
    <w:rsid w:val="00BE7CCC"/>
    <w:rsid w:val="00BF6B79"/>
    <w:rsid w:val="00C3380E"/>
    <w:rsid w:val="00C971F1"/>
    <w:rsid w:val="00CE5AAA"/>
    <w:rsid w:val="00D45867"/>
    <w:rsid w:val="00D5191F"/>
    <w:rsid w:val="00DF25C2"/>
    <w:rsid w:val="00EB1157"/>
    <w:rsid w:val="00FC57F4"/>
    <w:rsid w:val="00FF7640"/>
    <w:rsid w:val="033962F6"/>
    <w:rsid w:val="03773F28"/>
    <w:rsid w:val="03FB78E3"/>
    <w:rsid w:val="09F9618B"/>
    <w:rsid w:val="0B56263F"/>
    <w:rsid w:val="0B825A6D"/>
    <w:rsid w:val="0C835A90"/>
    <w:rsid w:val="0CD31885"/>
    <w:rsid w:val="0ED716F0"/>
    <w:rsid w:val="164E46E0"/>
    <w:rsid w:val="19140C8F"/>
    <w:rsid w:val="198072AB"/>
    <w:rsid w:val="19F429C9"/>
    <w:rsid w:val="1AF844A1"/>
    <w:rsid w:val="1B8A4C06"/>
    <w:rsid w:val="1D053DDA"/>
    <w:rsid w:val="1D73286D"/>
    <w:rsid w:val="1EA27740"/>
    <w:rsid w:val="205F64B7"/>
    <w:rsid w:val="212C76F9"/>
    <w:rsid w:val="22FA00FB"/>
    <w:rsid w:val="24C87178"/>
    <w:rsid w:val="251620B3"/>
    <w:rsid w:val="267E7929"/>
    <w:rsid w:val="29512BEB"/>
    <w:rsid w:val="2BCA3FC1"/>
    <w:rsid w:val="2BE13ECF"/>
    <w:rsid w:val="2C7C5225"/>
    <w:rsid w:val="2CB34889"/>
    <w:rsid w:val="2F260742"/>
    <w:rsid w:val="2FA25010"/>
    <w:rsid w:val="306203E5"/>
    <w:rsid w:val="3077188B"/>
    <w:rsid w:val="31250B2A"/>
    <w:rsid w:val="32222A8B"/>
    <w:rsid w:val="327A05AC"/>
    <w:rsid w:val="32974C14"/>
    <w:rsid w:val="33C412F5"/>
    <w:rsid w:val="34715C4C"/>
    <w:rsid w:val="36F05E04"/>
    <w:rsid w:val="37CA3BCC"/>
    <w:rsid w:val="37F55218"/>
    <w:rsid w:val="3B1A6598"/>
    <w:rsid w:val="3B7A1838"/>
    <w:rsid w:val="3CD07365"/>
    <w:rsid w:val="3D6F48F5"/>
    <w:rsid w:val="3E4D3AB3"/>
    <w:rsid w:val="3F3D2A96"/>
    <w:rsid w:val="3F6757BE"/>
    <w:rsid w:val="411B5442"/>
    <w:rsid w:val="432A3CF6"/>
    <w:rsid w:val="435B50AF"/>
    <w:rsid w:val="43F52753"/>
    <w:rsid w:val="45592A69"/>
    <w:rsid w:val="45656762"/>
    <w:rsid w:val="46BA4997"/>
    <w:rsid w:val="47906AF3"/>
    <w:rsid w:val="4BD06D60"/>
    <w:rsid w:val="4D5F5DC0"/>
    <w:rsid w:val="4DC766EF"/>
    <w:rsid w:val="4E07110E"/>
    <w:rsid w:val="4F062169"/>
    <w:rsid w:val="4F7A1467"/>
    <w:rsid w:val="4FCE72DE"/>
    <w:rsid w:val="5039558E"/>
    <w:rsid w:val="508B2D7C"/>
    <w:rsid w:val="510C7159"/>
    <w:rsid w:val="512C7ACF"/>
    <w:rsid w:val="51812903"/>
    <w:rsid w:val="524C5001"/>
    <w:rsid w:val="52636D01"/>
    <w:rsid w:val="56A91556"/>
    <w:rsid w:val="57E0499E"/>
    <w:rsid w:val="587665A6"/>
    <w:rsid w:val="59130658"/>
    <w:rsid w:val="59660879"/>
    <w:rsid w:val="5D47079C"/>
    <w:rsid w:val="5DD75302"/>
    <w:rsid w:val="5E9F6D3F"/>
    <w:rsid w:val="5F1C6972"/>
    <w:rsid w:val="60052A4D"/>
    <w:rsid w:val="62B9370F"/>
    <w:rsid w:val="63106015"/>
    <w:rsid w:val="64C66743"/>
    <w:rsid w:val="64E666E3"/>
    <w:rsid w:val="65995747"/>
    <w:rsid w:val="690C58AC"/>
    <w:rsid w:val="6945434C"/>
    <w:rsid w:val="69A3580F"/>
    <w:rsid w:val="6DEE7524"/>
    <w:rsid w:val="70C51549"/>
    <w:rsid w:val="71C16A9B"/>
    <w:rsid w:val="753D5D60"/>
    <w:rsid w:val="7B1712F9"/>
    <w:rsid w:val="7CA61BD3"/>
    <w:rsid w:val="7E570BE7"/>
    <w:rsid w:val="7EA161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23E92E-A892-45ED-BE2C-9576C804F1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317</Words>
  <Characters>1813</Characters>
  <Lines>15</Lines>
  <Paragraphs>4</Paragraphs>
  <TotalTime>12</TotalTime>
  <ScaleCrop>false</ScaleCrop>
  <LinksUpToDate>false</LinksUpToDate>
  <CharactersWithSpaces>2126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2019-11-03T02:58:00Z</dcterms:created>
  <dc:creator>lanneret</dc:creator>
  <cp:lastModifiedBy>百水</cp:lastModifiedBy>
  <dcterms:modified xsi:type="dcterms:W3CDTF">2019-12-02T05:42:24Z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